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91A" w:rsidRDefault="00D1591A" w:rsidP="00D1591A">
      <w:pPr>
        <w:spacing w:line="0" w:lineRule="atLeast"/>
        <w:ind w:right="-73"/>
        <w:jc w:val="center"/>
        <w:rPr>
          <w:rFonts w:ascii="Arial" w:eastAsia="Arial" w:hAnsi="Arial"/>
          <w:b/>
          <w:sz w:val="28"/>
        </w:rPr>
      </w:pPr>
    </w:p>
    <w:p w:rsidR="00D1591A" w:rsidRDefault="00D1591A" w:rsidP="00D1591A">
      <w:pPr>
        <w:spacing w:line="0" w:lineRule="atLeast"/>
        <w:ind w:right="-73"/>
        <w:jc w:val="center"/>
        <w:rPr>
          <w:rFonts w:ascii="Arial" w:eastAsia="Arial" w:hAnsi="Arial"/>
          <w:b/>
          <w:sz w:val="28"/>
        </w:rPr>
      </w:pPr>
      <w:r>
        <w:rPr>
          <w:rFonts w:ascii="Arial" w:eastAsia="Arial" w:hAnsi="Arial"/>
          <w:b/>
          <w:sz w:val="28"/>
        </w:rPr>
        <w:t>Latvijas rallija čempionāta 6. un 7. posms</w:t>
      </w:r>
    </w:p>
    <w:p w:rsidR="00D1591A" w:rsidRDefault="00D1591A" w:rsidP="00D1591A">
      <w:pPr>
        <w:spacing w:line="200" w:lineRule="exact"/>
        <w:rPr>
          <w:rFonts w:ascii="Times New Roman" w:eastAsia="Times New Roman" w:hAnsi="Times New Roman"/>
          <w:sz w:val="24"/>
        </w:rPr>
      </w:pPr>
    </w:p>
    <w:p w:rsidR="00D1591A" w:rsidRDefault="00D1591A" w:rsidP="00D1591A">
      <w:pPr>
        <w:spacing w:line="200" w:lineRule="exact"/>
        <w:rPr>
          <w:rFonts w:ascii="Times New Roman" w:eastAsia="Times New Roman" w:hAnsi="Times New Roman"/>
          <w:sz w:val="24"/>
        </w:rPr>
      </w:pPr>
    </w:p>
    <w:p w:rsidR="00D1591A" w:rsidRDefault="00D1591A" w:rsidP="00D1591A">
      <w:pPr>
        <w:spacing w:line="200" w:lineRule="exact"/>
        <w:rPr>
          <w:rFonts w:ascii="Times New Roman" w:eastAsia="Times New Roman" w:hAnsi="Times New Roman"/>
          <w:sz w:val="24"/>
        </w:rPr>
      </w:pPr>
    </w:p>
    <w:p w:rsidR="00D1591A" w:rsidRDefault="00D1591A" w:rsidP="00D1591A">
      <w:pPr>
        <w:spacing w:line="265" w:lineRule="exact"/>
        <w:rPr>
          <w:rFonts w:ascii="Times New Roman" w:eastAsia="Times New Roman" w:hAnsi="Times New Roman"/>
          <w:sz w:val="24"/>
        </w:rPr>
      </w:pPr>
    </w:p>
    <w:p w:rsidR="00D1591A" w:rsidRDefault="00D1591A" w:rsidP="00D1591A">
      <w:pPr>
        <w:spacing w:line="0" w:lineRule="atLeast"/>
        <w:ind w:right="-73"/>
        <w:jc w:val="center"/>
        <w:rPr>
          <w:rFonts w:ascii="Arial" w:eastAsia="Arial" w:hAnsi="Arial"/>
          <w:b/>
          <w:sz w:val="72"/>
        </w:rPr>
      </w:pPr>
      <w:r>
        <w:rPr>
          <w:rFonts w:ascii="Arial" w:eastAsia="Arial" w:hAnsi="Arial"/>
          <w:b/>
          <w:sz w:val="72"/>
        </w:rPr>
        <w:t>RALLY LIEPĀJA</w:t>
      </w:r>
    </w:p>
    <w:p w:rsidR="00D1591A" w:rsidRDefault="00D1591A" w:rsidP="00D1591A">
      <w:pPr>
        <w:spacing w:line="1" w:lineRule="exact"/>
        <w:rPr>
          <w:rFonts w:ascii="Times New Roman" w:eastAsia="Times New Roman" w:hAnsi="Times New Roman"/>
          <w:sz w:val="24"/>
        </w:rPr>
      </w:pPr>
    </w:p>
    <w:p w:rsidR="00D1591A" w:rsidRDefault="00D1591A" w:rsidP="00D1591A">
      <w:pPr>
        <w:spacing w:line="0" w:lineRule="atLeast"/>
        <w:ind w:right="-93"/>
        <w:jc w:val="center"/>
        <w:rPr>
          <w:rFonts w:ascii="Arial" w:eastAsia="Arial" w:hAnsi="Arial"/>
          <w:b/>
          <w:sz w:val="28"/>
        </w:rPr>
      </w:pPr>
      <w:r>
        <w:rPr>
          <w:rFonts w:ascii="Arial" w:eastAsia="Arial" w:hAnsi="Arial"/>
          <w:b/>
          <w:sz w:val="28"/>
        </w:rPr>
        <w:t>2018. gada 12.-14. oktobris</w:t>
      </w:r>
    </w:p>
    <w:p w:rsidR="00D1591A" w:rsidRDefault="00D1591A" w:rsidP="00D1591A">
      <w:pPr>
        <w:spacing w:line="322" w:lineRule="exact"/>
        <w:rPr>
          <w:rFonts w:ascii="Times New Roman" w:eastAsia="Times New Roman" w:hAnsi="Times New Roman"/>
          <w:sz w:val="24"/>
        </w:rPr>
      </w:pPr>
    </w:p>
    <w:p w:rsidR="00D1591A" w:rsidRDefault="00D1591A" w:rsidP="00D1591A">
      <w:pPr>
        <w:spacing w:line="0" w:lineRule="atLeast"/>
        <w:ind w:right="-73"/>
        <w:jc w:val="center"/>
        <w:rPr>
          <w:rFonts w:ascii="Arial" w:eastAsia="Arial" w:hAnsi="Arial"/>
          <w:b/>
          <w:sz w:val="36"/>
        </w:rPr>
      </w:pPr>
      <w:r>
        <w:rPr>
          <w:rFonts w:ascii="Arial" w:eastAsia="Arial" w:hAnsi="Arial"/>
          <w:b/>
          <w:sz w:val="36"/>
        </w:rPr>
        <w:t>PIELIKUMS NR.</w:t>
      </w:r>
      <w:r w:rsidR="007E222F">
        <w:rPr>
          <w:rFonts w:ascii="Arial" w:eastAsia="Arial" w:hAnsi="Arial"/>
          <w:b/>
          <w:sz w:val="36"/>
        </w:rPr>
        <w:t>9</w:t>
      </w:r>
      <w:bookmarkStart w:id="0" w:name="_GoBack"/>
      <w:bookmarkEnd w:id="0"/>
    </w:p>
    <w:p w:rsidR="00D1591A" w:rsidRDefault="00D1591A" w:rsidP="00D1591A">
      <w:pPr>
        <w:spacing w:line="239" w:lineRule="auto"/>
        <w:ind w:right="-73"/>
        <w:jc w:val="center"/>
        <w:rPr>
          <w:rFonts w:ascii="Arial" w:eastAsia="Arial" w:hAnsi="Arial"/>
          <w:b/>
          <w:sz w:val="36"/>
        </w:rPr>
      </w:pPr>
      <w:r>
        <w:rPr>
          <w:rFonts w:ascii="Arial" w:eastAsia="Arial" w:hAnsi="Arial"/>
          <w:b/>
          <w:sz w:val="36"/>
        </w:rPr>
        <w:t>“Historic Regularity” dalībniekiem</w:t>
      </w:r>
    </w:p>
    <w:p w:rsidR="00D1591A" w:rsidRDefault="00D1591A" w:rsidP="00D1591A">
      <w:pPr>
        <w:spacing w:line="378" w:lineRule="exact"/>
        <w:rPr>
          <w:rFonts w:ascii="Times New Roman" w:eastAsia="Times New Roman" w:hAnsi="Times New Roman"/>
          <w:sz w:val="24"/>
        </w:rPr>
      </w:pPr>
    </w:p>
    <w:p w:rsidR="00D1591A" w:rsidRPr="00D1591A" w:rsidRDefault="00D1591A" w:rsidP="00D1591A">
      <w:pPr>
        <w:spacing w:line="0" w:lineRule="atLeast"/>
        <w:ind w:left="567"/>
        <w:rPr>
          <w:rFonts w:ascii="Arial" w:hAnsi="Arial"/>
          <w:sz w:val="22"/>
          <w:szCs w:val="22"/>
        </w:rPr>
      </w:pPr>
      <w:r w:rsidRPr="00D1591A">
        <w:rPr>
          <w:rFonts w:ascii="Arial" w:hAnsi="Arial"/>
          <w:sz w:val="22"/>
          <w:szCs w:val="22"/>
        </w:rPr>
        <w:t>Uz šīs rallija ieskaites dalībniekiem neattiecas Rallija Liepāja 2018 pamatnolikuma punkti:</w:t>
      </w:r>
    </w:p>
    <w:p w:rsidR="00D1591A" w:rsidRDefault="00D1591A" w:rsidP="00D1591A">
      <w:pPr>
        <w:spacing w:line="0" w:lineRule="atLeast"/>
        <w:ind w:left="567"/>
        <w:rPr>
          <w:rFonts w:ascii="Arial" w:hAnsi="Arial"/>
          <w:sz w:val="22"/>
          <w:szCs w:val="22"/>
        </w:rPr>
      </w:pPr>
    </w:p>
    <w:p w:rsidR="00D1591A" w:rsidRPr="00D1591A" w:rsidRDefault="00D1591A" w:rsidP="00D1591A">
      <w:pPr>
        <w:spacing w:line="0" w:lineRule="atLeast"/>
        <w:ind w:left="567"/>
        <w:rPr>
          <w:rFonts w:ascii="Arial" w:hAnsi="Arial"/>
          <w:sz w:val="22"/>
          <w:szCs w:val="22"/>
        </w:rPr>
      </w:pPr>
      <w:r w:rsidRPr="00D1591A">
        <w:rPr>
          <w:rFonts w:ascii="Arial" w:hAnsi="Arial"/>
          <w:sz w:val="22"/>
          <w:szCs w:val="22"/>
        </w:rPr>
        <w:t>11.4.2.</w:t>
      </w:r>
    </w:p>
    <w:p w:rsidR="00D1591A" w:rsidRPr="00D1591A" w:rsidRDefault="00D1591A" w:rsidP="00D1591A">
      <w:pPr>
        <w:spacing w:line="0" w:lineRule="atLeast"/>
        <w:ind w:left="567"/>
        <w:rPr>
          <w:rFonts w:ascii="Arial" w:eastAsia="Arial" w:hAnsi="Arial"/>
          <w:sz w:val="22"/>
          <w:szCs w:val="22"/>
        </w:rPr>
      </w:pPr>
    </w:p>
    <w:p w:rsidR="00D1591A" w:rsidRDefault="00D1591A" w:rsidP="00D1591A">
      <w:pPr>
        <w:spacing w:line="0" w:lineRule="atLeast"/>
        <w:ind w:left="567"/>
        <w:rPr>
          <w:rFonts w:ascii="Arial" w:eastAsia="Arial" w:hAnsi="Arial"/>
          <w:sz w:val="22"/>
          <w:szCs w:val="22"/>
        </w:rPr>
      </w:pPr>
    </w:p>
    <w:p w:rsidR="00D1591A" w:rsidRPr="00D1591A" w:rsidRDefault="00D1591A" w:rsidP="00D1591A">
      <w:pPr>
        <w:spacing w:line="0" w:lineRule="atLeast"/>
        <w:ind w:left="567"/>
        <w:rPr>
          <w:rFonts w:ascii="Arial" w:eastAsia="Arial" w:hAnsi="Arial"/>
          <w:sz w:val="22"/>
          <w:szCs w:val="22"/>
        </w:rPr>
      </w:pPr>
      <w:r w:rsidRPr="00D1591A">
        <w:rPr>
          <w:rFonts w:ascii="Arial" w:eastAsia="Arial" w:hAnsi="Arial"/>
          <w:sz w:val="22"/>
          <w:szCs w:val="22"/>
        </w:rPr>
        <w:t>Sekojoš</w:t>
      </w:r>
      <w:r w:rsidR="00CD2BFA">
        <w:rPr>
          <w:rFonts w:ascii="Arial" w:eastAsia="Arial" w:hAnsi="Arial"/>
          <w:sz w:val="22"/>
          <w:szCs w:val="22"/>
        </w:rPr>
        <w:t>s punkts tiek mainīts</w:t>
      </w:r>
      <w:r w:rsidRPr="00D1591A">
        <w:rPr>
          <w:rFonts w:ascii="Arial" w:eastAsia="Arial" w:hAnsi="Arial"/>
          <w:sz w:val="22"/>
          <w:szCs w:val="22"/>
        </w:rPr>
        <w:t>:</w:t>
      </w:r>
    </w:p>
    <w:p w:rsidR="00D1591A" w:rsidRPr="00D1591A" w:rsidRDefault="00D1591A" w:rsidP="00D1591A">
      <w:pPr>
        <w:spacing w:line="117" w:lineRule="exact"/>
        <w:ind w:left="567"/>
        <w:rPr>
          <w:rFonts w:ascii="Arial" w:eastAsia="Times New Roman" w:hAnsi="Arial"/>
          <w:sz w:val="22"/>
          <w:szCs w:val="22"/>
        </w:rPr>
      </w:pPr>
    </w:p>
    <w:p w:rsidR="00D1591A" w:rsidRPr="00D1591A" w:rsidRDefault="00D1591A" w:rsidP="00D1591A">
      <w:pPr>
        <w:spacing w:line="61" w:lineRule="exact"/>
        <w:ind w:left="567"/>
        <w:rPr>
          <w:rFonts w:ascii="Arial" w:eastAsia="Times New Roman" w:hAnsi="Arial"/>
          <w:sz w:val="22"/>
          <w:szCs w:val="22"/>
        </w:rPr>
      </w:pPr>
    </w:p>
    <w:p w:rsidR="00D1591A" w:rsidRPr="00D1591A" w:rsidRDefault="00D1591A" w:rsidP="00D1591A">
      <w:pPr>
        <w:spacing w:line="0" w:lineRule="atLeast"/>
        <w:ind w:left="567"/>
        <w:rPr>
          <w:rFonts w:ascii="Arial" w:eastAsia="Arial" w:hAnsi="Arial"/>
          <w:color w:val="FFFFFF"/>
          <w:sz w:val="22"/>
          <w:szCs w:val="22"/>
        </w:rPr>
      </w:pPr>
      <w:r w:rsidRPr="00D1591A">
        <w:rPr>
          <w:rFonts w:ascii="Arial" w:eastAsia="Arial" w:hAnsi="Arial"/>
          <w:color w:val="FFFFFF"/>
          <w:sz w:val="22"/>
          <w:szCs w:val="22"/>
        </w:rPr>
        <w:t>Ses11.4.1 Drošības un sekošanas principi</w:t>
      </w:r>
    </w:p>
    <w:p w:rsidR="00D1591A" w:rsidRPr="00D1591A" w:rsidRDefault="00D1591A" w:rsidP="00D1591A">
      <w:pPr>
        <w:spacing w:line="0" w:lineRule="atLeast"/>
        <w:ind w:left="567"/>
        <w:rPr>
          <w:rFonts w:ascii="Arial" w:hAnsi="Arial"/>
          <w:b/>
          <w:sz w:val="26"/>
          <w:szCs w:val="26"/>
        </w:rPr>
      </w:pPr>
      <w:r w:rsidRPr="00D1591A">
        <w:rPr>
          <w:rFonts w:ascii="Arial" w:hAnsi="Arial"/>
          <w:b/>
          <w:sz w:val="26"/>
          <w:szCs w:val="26"/>
        </w:rPr>
        <w:t xml:space="preserve">11.4.1 DROŠĪBAS UN SEKOŠANAS PRINCIPI </w:t>
      </w:r>
    </w:p>
    <w:p w:rsidR="00D1591A" w:rsidRPr="00D1591A" w:rsidRDefault="00D1591A" w:rsidP="00D1591A">
      <w:pPr>
        <w:spacing w:line="0" w:lineRule="atLeast"/>
        <w:ind w:left="567"/>
        <w:jc w:val="both"/>
        <w:rPr>
          <w:rFonts w:ascii="Arial" w:hAnsi="Arial"/>
          <w:sz w:val="22"/>
          <w:szCs w:val="22"/>
        </w:rPr>
      </w:pPr>
      <w:r w:rsidRPr="00D1591A">
        <w:rPr>
          <w:rFonts w:ascii="Arial" w:hAnsi="Arial"/>
          <w:sz w:val="22"/>
          <w:szCs w:val="22"/>
        </w:rPr>
        <w:t>Drošības un sekošanas ierīces tiek savienotas ar monitorēšanas centru, kas uzglabā visus saņemtos datus. Visi dati tiek saglabāti arī pašā ierīcē. Ierīcei ir autonoma barošana, kas nodrošina tās darbību visa rallija laikā. Katrai ierīcei ir unikāls sērijas numurs, kas tiek piešķirts katrai ekipāžai. Rallija centrā tiks monitorēta katras ekipāžas atrašanās vieta un ātrums sacensību laikā.</w:t>
      </w:r>
    </w:p>
    <w:p w:rsidR="00C8193D" w:rsidRDefault="00D1591A" w:rsidP="00D1591A">
      <w:r>
        <w:rPr>
          <w:noProof/>
        </w:rPr>
        <w:drawing>
          <wp:anchor distT="0" distB="0" distL="114300" distR="114300" simplePos="0" relativeHeight="251658240" behindDoc="1" locked="0" layoutInCell="1" allowOverlap="1" wp14:anchorId="7B156279" wp14:editId="7E6FB7E3">
            <wp:simplePos x="0" y="0"/>
            <wp:positionH relativeFrom="page">
              <wp:posOffset>-635</wp:posOffset>
            </wp:positionH>
            <wp:positionV relativeFrom="page">
              <wp:posOffset>3175</wp:posOffset>
            </wp:positionV>
            <wp:extent cx="7559675" cy="10691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sectPr w:rsidR="00C8193D" w:rsidSect="00D1591A">
      <w:pgSz w:w="11907" w:h="16839" w:code="9"/>
      <w:pgMar w:top="1440" w:right="992" w:bottom="144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85"/>
    <w:rsid w:val="000A480E"/>
    <w:rsid w:val="002C74E0"/>
    <w:rsid w:val="00427D85"/>
    <w:rsid w:val="007E222F"/>
    <w:rsid w:val="00C8193D"/>
    <w:rsid w:val="00CD2BFA"/>
    <w:rsid w:val="00D159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4E82"/>
  <w15:docId w15:val="{74DF7CFA-00CA-4FCC-8674-6A59FBED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91A"/>
    <w:pPr>
      <w:spacing w:after="0" w:line="240" w:lineRule="auto"/>
    </w:pPr>
    <w:rPr>
      <w:rFonts w:ascii="Calibri" w:eastAsia="Calibri" w:hAnsi="Calibri" w:cs="Arial"/>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2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22F"/>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Zvagule</dc:creator>
  <cp:lastModifiedBy>Evita</cp:lastModifiedBy>
  <cp:revision>2</cp:revision>
  <cp:lastPrinted>2018-10-13T14:15:00Z</cp:lastPrinted>
  <dcterms:created xsi:type="dcterms:W3CDTF">2018-10-13T14:19:00Z</dcterms:created>
  <dcterms:modified xsi:type="dcterms:W3CDTF">2018-10-13T14:19:00Z</dcterms:modified>
</cp:coreProperties>
</file>